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8A" w:rsidRPr="00BD208A" w:rsidRDefault="00BD208A" w:rsidP="00BD208A"/>
    <w:p w:rsidR="007D0B8E" w:rsidRPr="00C46275" w:rsidRDefault="00696141" w:rsidP="00BD208A">
      <w:pPr>
        <w:pStyle w:val="Bodytext10"/>
        <w:spacing w:after="980" w:line="264" w:lineRule="auto"/>
        <w:ind w:left="6780" w:firstLine="0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C46275">
        <w:rPr>
          <w:rStyle w:val="Bodytext1"/>
          <w:rFonts w:ascii="Times New Roman" w:hAnsi="Times New Roman" w:cs="Times New Roman"/>
          <w:lang w:val="ru-RU"/>
        </w:rPr>
        <w:t>Приложение 1 к приказу от 31.09.2023 №</w:t>
      </w:r>
      <w:r w:rsidR="00C46275">
        <w:rPr>
          <w:rStyle w:val="Bodytext1"/>
          <w:rFonts w:ascii="Times New Roman" w:hAnsi="Times New Roman" w:cs="Times New Roman"/>
          <w:lang w:val="ru-RU"/>
        </w:rPr>
        <w:t xml:space="preserve"> 62-14-о</w:t>
      </w:r>
      <w:r w:rsidRPr="00C46275">
        <w:rPr>
          <w:rStyle w:val="Bodytext1"/>
          <w:rFonts w:ascii="Times New Roman" w:hAnsi="Times New Roman" w:cs="Times New Roman"/>
          <w:lang w:val="ru-RU"/>
        </w:rPr>
        <w:t xml:space="preserve"> </w:t>
      </w:r>
    </w:p>
    <w:p w:rsidR="007D0B8E" w:rsidRPr="006621BF" w:rsidRDefault="00696141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b/>
          <w:bCs/>
          <w:lang w:val="ru-RU"/>
        </w:rPr>
        <w:t>ПОЛОЖЕНИЕ</w:t>
      </w:r>
    </w:p>
    <w:p w:rsidR="007D0B8E" w:rsidRPr="006621BF" w:rsidRDefault="00696141">
      <w:pPr>
        <w:pStyle w:val="Bodytext10"/>
        <w:spacing w:after="320"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b/>
          <w:bCs/>
          <w:lang w:val="ru-RU"/>
        </w:rPr>
        <w:t>об электронной информационно-образовательной среде</w:t>
      </w:r>
      <w:r w:rsidRPr="006621BF">
        <w:rPr>
          <w:rStyle w:val="Bodytext1"/>
          <w:rFonts w:ascii="Times New Roman" w:hAnsi="Times New Roman" w:cs="Times New Roman"/>
          <w:b/>
          <w:bCs/>
          <w:lang w:val="ru-RU"/>
        </w:rPr>
        <w:br/>
        <w:t>муниципального бюджетного общеобразовательного учреждения</w:t>
      </w:r>
      <w:r w:rsidRPr="006621BF">
        <w:rPr>
          <w:rStyle w:val="Bodytext1"/>
          <w:rFonts w:ascii="Times New Roman" w:hAnsi="Times New Roman" w:cs="Times New Roman"/>
          <w:b/>
          <w:bCs/>
          <w:lang w:val="ru-RU"/>
        </w:rPr>
        <w:br/>
        <w:t>«</w:t>
      </w:r>
      <w:r w:rsidR="00393DB4" w:rsidRPr="006621BF">
        <w:rPr>
          <w:rStyle w:val="Bodytext1"/>
          <w:rFonts w:ascii="Times New Roman" w:hAnsi="Times New Roman" w:cs="Times New Roman"/>
          <w:b/>
          <w:bCs/>
          <w:lang w:val="ru-RU"/>
        </w:rPr>
        <w:t>Центр образования № 52 им. В.В. Лапина</w:t>
      </w:r>
      <w:r w:rsidRPr="006621BF">
        <w:rPr>
          <w:rStyle w:val="Bodytext1"/>
          <w:rFonts w:ascii="Times New Roman" w:hAnsi="Times New Roman" w:cs="Times New Roman"/>
          <w:b/>
          <w:bCs/>
          <w:lang w:val="ru-RU"/>
        </w:rPr>
        <w:t>»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088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0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  <w:bookmarkEnd w:id="1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271"/>
        </w:tabs>
        <w:spacing w:after="0" w:line="264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Положение об электронной информационно-образовательной среде муниципального бюджетного общеобразовательного учреждения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 xml:space="preserve">«Центр образования № 52 им. В.В. Лапина» 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(далее по тексту - Положение) </w:t>
      </w:r>
      <w:r w:rsidRPr="006621BF">
        <w:rPr>
          <w:rStyle w:val="Bodytext1"/>
          <w:rFonts w:ascii="Times New Roman" w:hAnsi="Times New Roman" w:cs="Times New Roman"/>
          <w:b/>
          <w:bCs/>
          <w:lang w:val="ru-RU"/>
        </w:rPr>
        <w:t>устанавливает</w:t>
      </w:r>
      <w:r w:rsidRPr="006621BF">
        <w:rPr>
          <w:rStyle w:val="Bodytext1"/>
          <w:rFonts w:ascii="Times New Roman" w:hAnsi="Times New Roman" w:cs="Times New Roman"/>
          <w:lang w:val="ru-RU"/>
        </w:rPr>
        <w:t>:</w:t>
      </w:r>
    </w:p>
    <w:p w:rsidR="007D0B8E" w:rsidRPr="006621BF" w:rsidRDefault="00696141">
      <w:pPr>
        <w:pStyle w:val="Bodytext10"/>
        <w:numPr>
          <w:ilvl w:val="0"/>
          <w:numId w:val="3"/>
        </w:numPr>
        <w:tabs>
          <w:tab w:val="left" w:pos="964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назначение и составные элементы электронной информационно- образовательной среды (далее - ЭИОС) муниципального бюджетного общеобразовательного учреждения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 xml:space="preserve">«Центр образования № 52 им. В.В. Лапина» 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(далее по тексту –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);</w:t>
      </w:r>
    </w:p>
    <w:p w:rsidR="007D0B8E" w:rsidRPr="006621BF" w:rsidRDefault="00696141" w:rsidP="00393DB4">
      <w:pPr>
        <w:pStyle w:val="Bodytext10"/>
        <w:numPr>
          <w:ilvl w:val="0"/>
          <w:numId w:val="3"/>
        </w:numPr>
        <w:tabs>
          <w:tab w:val="left" w:pos="993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требования к функционированию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;</w:t>
      </w:r>
    </w:p>
    <w:p w:rsidR="007D0B8E" w:rsidRPr="006621BF" w:rsidRDefault="00696141">
      <w:pPr>
        <w:pStyle w:val="Bodytext10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  <w:b/>
          <w:bCs/>
        </w:rPr>
        <w:t>регулирует</w:t>
      </w:r>
      <w:r w:rsidRPr="006621BF">
        <w:rPr>
          <w:rStyle w:val="Bodytext1"/>
          <w:rFonts w:ascii="Times New Roman" w:hAnsi="Times New Roman" w:cs="Times New Roman"/>
        </w:rPr>
        <w:t>:</w:t>
      </w:r>
    </w:p>
    <w:p w:rsidR="007D0B8E" w:rsidRPr="006621BF" w:rsidRDefault="00696141">
      <w:pPr>
        <w:pStyle w:val="Bodytext10"/>
        <w:numPr>
          <w:ilvl w:val="0"/>
          <w:numId w:val="3"/>
        </w:numPr>
        <w:tabs>
          <w:tab w:val="left" w:pos="968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порядок и формы доступа к ресурсам, системам и веб-сервисам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;</w:t>
      </w:r>
    </w:p>
    <w:p w:rsidR="007D0B8E" w:rsidRPr="006621BF" w:rsidRDefault="00696141">
      <w:pPr>
        <w:pStyle w:val="Bodytext10"/>
        <w:spacing w:after="0"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b/>
          <w:bCs/>
          <w:lang w:val="ru-RU"/>
        </w:rPr>
        <w:t>определяет</w:t>
      </w:r>
      <w:r w:rsidRPr="006621BF">
        <w:rPr>
          <w:rStyle w:val="Bodytext1"/>
          <w:rFonts w:ascii="Times New Roman" w:hAnsi="Times New Roman" w:cs="Times New Roman"/>
          <w:lang w:val="ru-RU"/>
        </w:rPr>
        <w:t>:</w:t>
      </w:r>
    </w:p>
    <w:p w:rsidR="007D0B8E" w:rsidRPr="006621BF" w:rsidRDefault="00393DB4" w:rsidP="00393DB4">
      <w:pPr>
        <w:pStyle w:val="Bodytext10"/>
        <w:tabs>
          <w:tab w:val="left" w:pos="1685"/>
        </w:tabs>
        <w:spacing w:after="0" w:line="259" w:lineRule="auto"/>
        <w:ind w:left="720" w:firstLine="0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-  </w:t>
      </w:r>
      <w:r w:rsidR="00696141" w:rsidRPr="006621BF">
        <w:rPr>
          <w:rStyle w:val="Bodytext1"/>
          <w:rFonts w:ascii="Times New Roman" w:hAnsi="Times New Roman" w:cs="Times New Roman"/>
          <w:lang w:val="ru-RU"/>
        </w:rPr>
        <w:t xml:space="preserve">права и ответственность пользователей ЭИОС </w:t>
      </w:r>
      <w:r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="00696141"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 w:rsidP="00393DB4">
      <w:pPr>
        <w:pStyle w:val="Bodytext10"/>
        <w:numPr>
          <w:ilvl w:val="1"/>
          <w:numId w:val="2"/>
        </w:numPr>
        <w:spacing w:after="0" w:line="259" w:lineRule="auto"/>
        <w:ind w:firstLine="720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Положение разработано в соответствии с:</w:t>
      </w:r>
    </w:p>
    <w:p w:rsidR="007D0B8E" w:rsidRPr="006621BF" w:rsidRDefault="00696141">
      <w:pPr>
        <w:pStyle w:val="Bodytext10"/>
        <w:numPr>
          <w:ilvl w:val="0"/>
          <w:numId w:val="4"/>
        </w:numPr>
        <w:tabs>
          <w:tab w:val="left" w:pos="968"/>
        </w:tabs>
        <w:spacing w:after="0" w:line="259" w:lineRule="auto"/>
        <w:ind w:firstLine="720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Федеральным законом от 29.12.2012 №273-ФЗ «Об образовании в Российской Федерации»;</w:t>
      </w:r>
    </w:p>
    <w:p w:rsidR="007D0B8E" w:rsidRPr="006621BF" w:rsidRDefault="00696141">
      <w:pPr>
        <w:pStyle w:val="Bodytext10"/>
        <w:numPr>
          <w:ilvl w:val="0"/>
          <w:numId w:val="4"/>
        </w:numPr>
        <w:tabs>
          <w:tab w:val="left" w:pos="968"/>
        </w:tabs>
        <w:spacing w:after="0" w:line="259" w:lineRule="auto"/>
        <w:ind w:firstLine="720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Федеральным законом от 27.07.2006 №149-ФЗ «Об информации, информационных технологиях и о защите информации»;</w:t>
      </w:r>
    </w:p>
    <w:p w:rsidR="007D0B8E" w:rsidRPr="006621BF" w:rsidRDefault="00696141">
      <w:pPr>
        <w:pStyle w:val="Bodytext10"/>
        <w:numPr>
          <w:ilvl w:val="0"/>
          <w:numId w:val="4"/>
        </w:numPr>
        <w:tabs>
          <w:tab w:val="left" w:pos="968"/>
        </w:tabs>
        <w:spacing w:after="0" w:line="259" w:lineRule="auto"/>
        <w:ind w:firstLine="720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Федеральным законом от 27.07.2006 № 152-ФЗ «О персональных данных»;</w:t>
      </w:r>
    </w:p>
    <w:p w:rsidR="007D0B8E" w:rsidRPr="006621BF" w:rsidRDefault="00393DB4" w:rsidP="00393DB4">
      <w:pPr>
        <w:pStyle w:val="Bodytext10"/>
        <w:tabs>
          <w:tab w:val="left" w:pos="1685"/>
          <w:tab w:val="left" w:pos="7790"/>
        </w:tabs>
        <w:spacing w:after="0" w:line="259" w:lineRule="auto"/>
        <w:ind w:left="720" w:firstLine="0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-   </w:t>
      </w:r>
      <w:r w:rsidR="00696141" w:rsidRPr="006621BF">
        <w:rPr>
          <w:rStyle w:val="Bodytext1"/>
          <w:rFonts w:ascii="Times New Roman" w:hAnsi="Times New Roman" w:cs="Times New Roman"/>
          <w:lang w:val="ru-RU"/>
        </w:rPr>
        <w:t>постановление Правительства РФ от 20.10.2021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</w:t>
      </w:r>
      <w:r w:rsidR="00696141" w:rsidRPr="006621BF">
        <w:rPr>
          <w:rStyle w:val="Bodytext1"/>
          <w:rFonts w:ascii="Times New Roman" w:hAnsi="Times New Roman" w:cs="Times New Roman"/>
          <w:lang w:val="ru-RU"/>
        </w:rPr>
        <w:t>№1802 «Об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</w:t>
      </w:r>
      <w:r w:rsidR="00696141" w:rsidRPr="006621BF">
        <w:rPr>
          <w:rStyle w:val="Bodytext1"/>
          <w:rFonts w:ascii="Times New Roman" w:hAnsi="Times New Roman" w:cs="Times New Roman"/>
          <w:lang w:val="ru-RU"/>
        </w:rPr>
        <w:t>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7D0B8E" w:rsidRPr="006621BF" w:rsidRDefault="00696141">
      <w:pPr>
        <w:pStyle w:val="Bodytext10"/>
        <w:numPr>
          <w:ilvl w:val="0"/>
          <w:numId w:val="4"/>
        </w:numPr>
        <w:tabs>
          <w:tab w:val="left" w:pos="968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D0B8E" w:rsidRPr="006621BF" w:rsidRDefault="00393DB4" w:rsidP="00393DB4">
      <w:pPr>
        <w:pStyle w:val="Bodytext10"/>
        <w:tabs>
          <w:tab w:val="left" w:pos="1685"/>
        </w:tabs>
        <w:spacing w:after="0" w:line="259" w:lineRule="auto"/>
        <w:ind w:left="720" w:firstLine="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-  </w:t>
      </w:r>
      <w:r w:rsidR="00696141" w:rsidRPr="006621BF">
        <w:rPr>
          <w:rStyle w:val="Bodytext1"/>
          <w:rFonts w:ascii="Times New Roman" w:hAnsi="Times New Roman" w:cs="Times New Roman"/>
        </w:rPr>
        <w:t xml:space="preserve">Уставом </w:t>
      </w:r>
      <w:r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="00696141" w:rsidRPr="006621BF">
        <w:rPr>
          <w:rStyle w:val="Bodytext1"/>
          <w:rFonts w:ascii="Times New Roman" w:hAnsi="Times New Roman" w:cs="Times New Roman"/>
        </w:rPr>
        <w:t>;</w:t>
      </w:r>
    </w:p>
    <w:p w:rsidR="007D0B8E" w:rsidRPr="006621BF" w:rsidRDefault="00696141">
      <w:pPr>
        <w:pStyle w:val="Bodytext10"/>
        <w:numPr>
          <w:ilvl w:val="0"/>
          <w:numId w:val="4"/>
        </w:numPr>
        <w:tabs>
          <w:tab w:val="left" w:pos="968"/>
        </w:tabs>
        <w:spacing w:after="16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локальными нормативными актами, регламентирующими организацию и обеспечение образовательного процесса.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244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Электронная информационно-образовательная среда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</w:t>
      </w:r>
      <w:r w:rsidRPr="006621BF">
        <w:rPr>
          <w:rStyle w:val="Bodytext1"/>
          <w:rFonts w:ascii="Times New Roman" w:hAnsi="Times New Roman" w:cs="Times New Roman"/>
          <w:lang w:val="ru-RU"/>
        </w:rPr>
        <w:lastRenderedPageBreak/>
        <w:t>независимо от места нахождения обучающихся.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244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Назначение ЭИОС – обеспечение информационной открытости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и обеспечение доступа обучающихся и педагогических работников к информационно-образовательным ресурсам ЭИОС.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057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Цель и задачи</w:t>
      </w:r>
      <w:bookmarkEnd w:id="2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244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Целью формирования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973"/>
        </w:tabs>
        <w:spacing w:after="4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Основные задачи:</w:t>
      </w:r>
    </w:p>
    <w:p w:rsidR="007D0B8E" w:rsidRPr="006621BF" w:rsidRDefault="00696141">
      <w:pPr>
        <w:pStyle w:val="Bodytext10"/>
        <w:numPr>
          <w:ilvl w:val="0"/>
          <w:numId w:val="5"/>
        </w:numPr>
        <w:tabs>
          <w:tab w:val="left" w:pos="1018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7D0B8E" w:rsidRPr="006621BF" w:rsidRDefault="00696141">
      <w:pPr>
        <w:pStyle w:val="Bodytext10"/>
        <w:numPr>
          <w:ilvl w:val="0"/>
          <w:numId w:val="5"/>
        </w:numPr>
        <w:tabs>
          <w:tab w:val="left" w:pos="1018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, так и за её пределами к электронным образовательным ресурсам, указанным в рабочих программах;</w:t>
      </w:r>
    </w:p>
    <w:p w:rsidR="007D0B8E" w:rsidRPr="006621BF" w:rsidRDefault="00696141">
      <w:pPr>
        <w:pStyle w:val="Bodytext10"/>
        <w:numPr>
          <w:ilvl w:val="0"/>
          <w:numId w:val="5"/>
        </w:numPr>
        <w:tabs>
          <w:tab w:val="left" w:pos="1018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D0B8E" w:rsidRPr="006621BF" w:rsidRDefault="00696141">
      <w:pPr>
        <w:pStyle w:val="Bodytext10"/>
        <w:numPr>
          <w:ilvl w:val="0"/>
          <w:numId w:val="5"/>
        </w:numPr>
        <w:tabs>
          <w:tab w:val="left" w:pos="1018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D0B8E" w:rsidRPr="006621BF" w:rsidRDefault="00696141">
      <w:pPr>
        <w:pStyle w:val="Bodytext10"/>
        <w:numPr>
          <w:ilvl w:val="0"/>
          <w:numId w:val="5"/>
        </w:numPr>
        <w:tabs>
          <w:tab w:val="left" w:pos="1018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D0B8E" w:rsidRPr="006621BF" w:rsidRDefault="00696141">
      <w:pPr>
        <w:pStyle w:val="Bodytext10"/>
        <w:numPr>
          <w:ilvl w:val="0"/>
          <w:numId w:val="5"/>
        </w:numPr>
        <w:tabs>
          <w:tab w:val="left" w:pos="1018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973"/>
        </w:tabs>
        <w:spacing w:after="4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Основные принципы функционирования:</w:t>
      </w:r>
    </w:p>
    <w:p w:rsidR="007D0B8E" w:rsidRPr="006621BF" w:rsidRDefault="00696141">
      <w:pPr>
        <w:pStyle w:val="Bodytext10"/>
        <w:numPr>
          <w:ilvl w:val="0"/>
          <w:numId w:val="6"/>
        </w:numPr>
        <w:tabs>
          <w:tab w:val="left" w:pos="937"/>
        </w:tabs>
        <w:spacing w:after="4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доступность и открытость;</w:t>
      </w:r>
    </w:p>
    <w:p w:rsidR="007D0B8E" w:rsidRPr="006621BF" w:rsidRDefault="00696141">
      <w:pPr>
        <w:pStyle w:val="Bodytext10"/>
        <w:numPr>
          <w:ilvl w:val="0"/>
          <w:numId w:val="6"/>
        </w:numPr>
        <w:tabs>
          <w:tab w:val="left" w:pos="937"/>
        </w:tabs>
        <w:spacing w:after="4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комплексность построения;</w:t>
      </w:r>
    </w:p>
    <w:p w:rsidR="007D0B8E" w:rsidRPr="006621BF" w:rsidRDefault="00696141">
      <w:pPr>
        <w:pStyle w:val="Bodytext10"/>
        <w:numPr>
          <w:ilvl w:val="0"/>
          <w:numId w:val="6"/>
        </w:numPr>
        <w:tabs>
          <w:tab w:val="left" w:pos="937"/>
        </w:tabs>
        <w:spacing w:after="4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ориентированность на пользователя;</w:t>
      </w:r>
    </w:p>
    <w:p w:rsidR="007D0B8E" w:rsidRPr="006621BF" w:rsidRDefault="00696141">
      <w:pPr>
        <w:pStyle w:val="Bodytext10"/>
        <w:numPr>
          <w:ilvl w:val="0"/>
          <w:numId w:val="6"/>
        </w:numPr>
        <w:tabs>
          <w:tab w:val="left" w:pos="937"/>
        </w:tabs>
        <w:spacing w:after="4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системность;</w:t>
      </w:r>
    </w:p>
    <w:p w:rsidR="007D0B8E" w:rsidRPr="006621BF" w:rsidRDefault="00696141">
      <w:pPr>
        <w:pStyle w:val="Bodytext10"/>
        <w:numPr>
          <w:ilvl w:val="0"/>
          <w:numId w:val="6"/>
        </w:numPr>
        <w:tabs>
          <w:tab w:val="left" w:pos="1268"/>
        </w:tabs>
        <w:spacing w:after="80" w:line="259" w:lineRule="auto"/>
        <w:ind w:firstLine="100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интегративность и многофункциональность.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387"/>
        </w:tabs>
        <w:spacing w:after="0" w:line="276" w:lineRule="auto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Формирование и функционирование</w:t>
      </w:r>
      <w:bookmarkEnd w:id="3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91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ЭИОС и отдельные её элементы соответствуют действующему законодательству Российской Федерации;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91"/>
          <w:tab w:val="left" w:pos="5201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Функционирование электронной информационно-образовательной среды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обеспечивается соответствующими средствами информационно-коммуникационных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технологий и квалификацией</w:t>
      </w:r>
    </w:p>
    <w:p w:rsidR="007D0B8E" w:rsidRPr="006621BF" w:rsidRDefault="00696141">
      <w:pPr>
        <w:pStyle w:val="Bodytext10"/>
        <w:spacing w:after="0" w:line="259" w:lineRule="auto"/>
        <w:ind w:firstLine="3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работников, её использующих и поддерживающих (далее - пользователи):</w:t>
      </w:r>
    </w:p>
    <w:p w:rsidR="007D0B8E" w:rsidRPr="006621BF" w:rsidRDefault="00696141">
      <w:pPr>
        <w:pStyle w:val="Bodytext10"/>
        <w:numPr>
          <w:ilvl w:val="0"/>
          <w:numId w:val="7"/>
        </w:numPr>
        <w:tabs>
          <w:tab w:val="left" w:pos="1282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7D0B8E" w:rsidRPr="006621BF" w:rsidRDefault="00696141">
      <w:pPr>
        <w:pStyle w:val="Bodytext10"/>
        <w:numPr>
          <w:ilvl w:val="0"/>
          <w:numId w:val="7"/>
        </w:numPr>
        <w:tabs>
          <w:tab w:val="left" w:pos="1292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</w:t>
      </w:r>
      <w:r w:rsidRPr="006621BF">
        <w:rPr>
          <w:rStyle w:val="Bodytext1"/>
          <w:rFonts w:ascii="Times New Roman" w:hAnsi="Times New Roman" w:cs="Times New Roman"/>
          <w:lang w:val="ru-RU"/>
        </w:rPr>
        <w:lastRenderedPageBreak/>
        <w:t>с модулями ЭИОС.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91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Порядок доступа к элементам ЭИОС регулируется соответствующими локальными актами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;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91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ЭИОС формируется на основе отдельных модулей (элементов), входящих в её состав.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91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Информационное наполнение ЭИОС определяется потребностями пользователей.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94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7D0B8E" w:rsidRPr="006621BF" w:rsidRDefault="00696141">
      <w:pPr>
        <w:pStyle w:val="Bodytext10"/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91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ЭИОС обеспечивает одновременный доступ не менее 80% обучающихся в школе.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387"/>
        </w:tabs>
        <w:spacing w:after="0" w:line="276" w:lineRule="auto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Структура ЭИОС</w:t>
      </w:r>
      <w:bookmarkEnd w:id="4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70"/>
        </w:tabs>
        <w:spacing w:after="0" w:line="259" w:lineRule="auto"/>
        <w:ind w:firstLine="10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Основными компонентами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являются:</w:t>
      </w:r>
    </w:p>
    <w:p w:rsidR="006621BF" w:rsidRDefault="00696141" w:rsidP="006621BF">
      <w:pPr>
        <w:pStyle w:val="Bodytext10"/>
        <w:numPr>
          <w:ilvl w:val="0"/>
          <w:numId w:val="8"/>
        </w:numPr>
        <w:tabs>
          <w:tab w:val="left" w:pos="278"/>
        </w:tabs>
        <w:spacing w:after="0" w:line="259" w:lineRule="auto"/>
        <w:ind w:firstLine="0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официальный сайт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="006621BF" w:rsidRPr="006621BF">
        <w:rPr>
          <w:b w:val="0"/>
          <w:lang w:val="ru-RU"/>
        </w:rPr>
        <w:t xml:space="preserve"> </w:t>
      </w:r>
      <w:hyperlink r:id="rId7" w:history="1">
        <w:r w:rsidR="006621BF" w:rsidRPr="000E7F62">
          <w:rPr>
            <w:rStyle w:val="a3"/>
            <w:rFonts w:ascii="Times New Roman" w:hAnsi="Times New Roman" w:cs="Times New Roman"/>
            <w:b w:val="0"/>
          </w:rPr>
          <w:t>https</w:t>
        </w:r>
        <w:r w:rsidR="006621BF" w:rsidRPr="000E7F62">
          <w:rPr>
            <w:rStyle w:val="a3"/>
            <w:rFonts w:ascii="Times New Roman" w:hAnsi="Times New Roman" w:cs="Times New Roman"/>
            <w:b w:val="0"/>
            <w:lang w:val="ru-RU"/>
          </w:rPr>
          <w:t>://</w:t>
        </w:r>
        <w:r w:rsidR="006621BF" w:rsidRPr="000E7F62">
          <w:rPr>
            <w:rStyle w:val="a3"/>
            <w:rFonts w:ascii="Times New Roman" w:hAnsi="Times New Roman" w:cs="Times New Roman"/>
            <w:b w:val="0"/>
          </w:rPr>
          <w:t>czentrobrazovaniya</w:t>
        </w:r>
        <w:r w:rsidR="006621BF" w:rsidRPr="000E7F62">
          <w:rPr>
            <w:rStyle w:val="a3"/>
            <w:rFonts w:ascii="Times New Roman" w:hAnsi="Times New Roman" w:cs="Times New Roman"/>
            <w:b w:val="0"/>
            <w:lang w:val="ru-RU"/>
          </w:rPr>
          <w:t>52</w:t>
        </w:r>
        <w:r w:rsidR="006621BF" w:rsidRPr="000E7F62">
          <w:rPr>
            <w:rStyle w:val="a3"/>
            <w:rFonts w:ascii="Times New Roman" w:hAnsi="Times New Roman" w:cs="Times New Roman"/>
            <w:b w:val="0"/>
          </w:rPr>
          <w:t>rassvet</w:t>
        </w:r>
        <w:r w:rsidR="006621BF" w:rsidRPr="000E7F62">
          <w:rPr>
            <w:rStyle w:val="a3"/>
            <w:rFonts w:ascii="Times New Roman" w:hAnsi="Times New Roman" w:cs="Times New Roman"/>
            <w:b w:val="0"/>
            <w:lang w:val="ru-RU"/>
          </w:rPr>
          <w:t>-</w:t>
        </w:r>
        <w:r w:rsidR="006621BF" w:rsidRPr="000E7F62">
          <w:rPr>
            <w:rStyle w:val="a3"/>
            <w:rFonts w:ascii="Times New Roman" w:hAnsi="Times New Roman" w:cs="Times New Roman"/>
            <w:b w:val="0"/>
          </w:rPr>
          <w:t>r</w:t>
        </w:r>
        <w:r w:rsidR="006621BF" w:rsidRPr="000E7F62">
          <w:rPr>
            <w:rStyle w:val="a3"/>
            <w:rFonts w:ascii="Times New Roman" w:hAnsi="Times New Roman" w:cs="Times New Roman"/>
            <w:b w:val="0"/>
            <w:lang w:val="ru-RU"/>
          </w:rPr>
          <w:t>71.</w:t>
        </w:r>
        <w:r w:rsidR="006621BF" w:rsidRPr="000E7F62">
          <w:rPr>
            <w:rStyle w:val="a3"/>
            <w:rFonts w:ascii="Times New Roman" w:hAnsi="Times New Roman" w:cs="Times New Roman"/>
            <w:b w:val="0"/>
          </w:rPr>
          <w:t>gosweb</w:t>
        </w:r>
        <w:r w:rsidR="006621BF" w:rsidRPr="000E7F62">
          <w:rPr>
            <w:rStyle w:val="a3"/>
            <w:rFonts w:ascii="Times New Roman" w:hAnsi="Times New Roman" w:cs="Times New Roman"/>
            <w:b w:val="0"/>
            <w:lang w:val="ru-RU"/>
          </w:rPr>
          <w:t>.</w:t>
        </w:r>
        <w:r w:rsidR="006621BF" w:rsidRPr="000E7F62">
          <w:rPr>
            <w:rStyle w:val="a3"/>
            <w:rFonts w:ascii="Times New Roman" w:hAnsi="Times New Roman" w:cs="Times New Roman"/>
            <w:b w:val="0"/>
          </w:rPr>
          <w:t>gosuslugi</w:t>
        </w:r>
        <w:r w:rsidR="006621BF" w:rsidRPr="000E7F62">
          <w:rPr>
            <w:rStyle w:val="a3"/>
            <w:rFonts w:ascii="Times New Roman" w:hAnsi="Times New Roman" w:cs="Times New Roman"/>
            <w:b w:val="0"/>
            <w:lang w:val="ru-RU"/>
          </w:rPr>
          <w:t>.</w:t>
        </w:r>
        <w:r w:rsidR="006621BF" w:rsidRPr="000E7F62">
          <w:rPr>
            <w:rStyle w:val="a3"/>
            <w:rFonts w:ascii="Times New Roman" w:hAnsi="Times New Roman" w:cs="Times New Roman"/>
            <w:b w:val="0"/>
          </w:rPr>
          <w:t>ru</w:t>
        </w:r>
        <w:r w:rsidR="006621BF" w:rsidRPr="000E7F62">
          <w:rPr>
            <w:rStyle w:val="a3"/>
            <w:rFonts w:ascii="Times New Roman" w:hAnsi="Times New Roman" w:cs="Times New Roman"/>
            <w:lang w:val="ru-RU"/>
          </w:rPr>
          <w:t>/</w:t>
        </w:r>
      </w:hyperlink>
      <w:r w:rsidR="006621BF">
        <w:rPr>
          <w:rFonts w:ascii="Times New Roman" w:hAnsi="Times New Roman" w:cs="Times New Roman"/>
          <w:b w:val="0"/>
          <w:lang w:val="ru-RU"/>
        </w:rPr>
        <w:t>;</w:t>
      </w:r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1268"/>
        </w:tabs>
        <w:spacing w:after="0" w:line="259" w:lineRule="auto"/>
        <w:ind w:firstLine="10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корпоротивная почта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hyperlink r:id="rId8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="006621BF" w:rsidRPr="006621BF">
          <w:rPr>
            <w:rStyle w:val="username"/>
            <w:rFonts w:ascii="Times New Roman" w:hAnsi="Times New Roman" w:cs="Times New Roman"/>
            <w:b w:val="0"/>
          </w:rPr>
          <w:t>tula</w:t>
        </w:r>
        <w:r w:rsidR="006621BF" w:rsidRPr="006621BF">
          <w:rPr>
            <w:rStyle w:val="username"/>
            <w:rFonts w:ascii="Times New Roman" w:hAnsi="Times New Roman" w:cs="Times New Roman"/>
            <w:b w:val="0"/>
            <w:lang w:val="ru-RU"/>
          </w:rPr>
          <w:t>-</w:t>
        </w:r>
        <w:r w:rsidR="006621BF" w:rsidRPr="006621BF">
          <w:rPr>
            <w:rStyle w:val="username"/>
            <w:rFonts w:ascii="Times New Roman" w:hAnsi="Times New Roman" w:cs="Times New Roman"/>
            <w:b w:val="0"/>
          </w:rPr>
          <w:t>co</w:t>
        </w:r>
        <w:r w:rsidR="006621BF" w:rsidRPr="006621BF">
          <w:rPr>
            <w:rStyle w:val="username"/>
            <w:rFonts w:ascii="Times New Roman" w:hAnsi="Times New Roman" w:cs="Times New Roman"/>
            <w:b w:val="0"/>
            <w:lang w:val="ru-RU"/>
          </w:rPr>
          <w:t>52@</w:t>
        </w:r>
        <w:r w:rsidR="006621BF" w:rsidRPr="006621BF">
          <w:rPr>
            <w:rStyle w:val="username"/>
            <w:rFonts w:ascii="Times New Roman" w:hAnsi="Times New Roman" w:cs="Times New Roman"/>
            <w:b w:val="0"/>
          </w:rPr>
          <w:t>tularegion</w:t>
        </w:r>
        <w:r w:rsidR="006621BF" w:rsidRPr="006621BF">
          <w:rPr>
            <w:rStyle w:val="username"/>
            <w:rFonts w:ascii="Times New Roman" w:hAnsi="Times New Roman" w:cs="Times New Roman"/>
            <w:b w:val="0"/>
            <w:lang w:val="ru-RU"/>
          </w:rPr>
          <w:t>.</w:t>
        </w:r>
        <w:r w:rsidR="006621BF" w:rsidRPr="006621BF">
          <w:rPr>
            <w:rStyle w:val="username"/>
            <w:rFonts w:ascii="Times New Roman" w:hAnsi="Times New Roman" w:cs="Times New Roman"/>
            <w:b w:val="0"/>
          </w:rPr>
          <w:t>org</w:t>
        </w:r>
        <w:r w:rsidRPr="006621BF">
          <w:rPr>
            <w:rStyle w:val="Bodytext1"/>
            <w:rFonts w:ascii="Times New Roman" w:hAnsi="Times New Roman" w:cs="Times New Roman"/>
            <w:lang w:val="ru-RU"/>
          </w:rPr>
          <w:t>;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1278"/>
        </w:tabs>
        <w:spacing w:after="0" w:line="259" w:lineRule="auto"/>
        <w:ind w:left="300" w:firstLine="7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АИС «Сетевой город. Образование» (модули «Электронный журнал», «Электронный дневник»)</w:t>
      </w:r>
      <w:hyperlink r:id="rId9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sgo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s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edu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71.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ru</w:t>
        </w:r>
        <w:r w:rsidRPr="006621BF">
          <w:rPr>
            <w:rStyle w:val="Bodytext1"/>
            <w:rFonts w:ascii="Times New Roman" w:hAnsi="Times New Roman" w:cs="Times New Roman"/>
            <w:color w:val="0462C1"/>
            <w:lang w:val="ru-RU"/>
          </w:rPr>
          <w:t>,</w:t>
        </w:r>
      </w:hyperlink>
      <w:r w:rsidRPr="006621BF">
        <w:rPr>
          <w:rStyle w:val="Bodytext1"/>
          <w:rFonts w:ascii="Times New Roman" w:hAnsi="Times New Roman" w:cs="Times New Roman"/>
          <w:color w:val="0462C1"/>
          <w:lang w:val="ru-RU"/>
        </w:rPr>
        <w:t xml:space="preserve"> </w:t>
      </w:r>
      <w:r w:rsidRPr="006621BF">
        <w:rPr>
          <w:rStyle w:val="Bodytext1"/>
          <w:rFonts w:ascii="Times New Roman" w:hAnsi="Times New Roman" w:cs="Times New Roman"/>
          <w:lang w:val="ru-RU"/>
        </w:rPr>
        <w:t>электронное портфолио обучающихся</w:t>
      </w:r>
      <w:hyperlink r:id="rId10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sgo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s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edu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71.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ru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angular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school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portfolio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000FF"/>
            <w:u w:val="single"/>
          </w:rPr>
          <w:t>personal</w:t>
        </w:r>
        <w:r w:rsidRPr="006621BF">
          <w:rPr>
            <w:rStyle w:val="Bodytext1"/>
            <w:rFonts w:ascii="Times New Roman" w:hAnsi="Times New Roman" w:cs="Times New Roman"/>
            <w:lang w:val="ru-RU"/>
          </w:rPr>
          <w:t>;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1268"/>
        </w:tabs>
        <w:spacing w:after="0" w:line="259" w:lineRule="auto"/>
        <w:ind w:firstLine="10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ФГИС «Моя школа»</w:t>
      </w:r>
      <w:hyperlink r:id="rId11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myschool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edu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ru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1268"/>
        </w:tabs>
        <w:spacing w:after="0" w:line="259" w:lineRule="auto"/>
        <w:ind w:firstLine="10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ФИС ОКО</w:t>
      </w:r>
      <w:hyperlink r:id="rId12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spo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-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fisoko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obrnadzor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gov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ru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lk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publications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vpr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1268"/>
        </w:tabs>
        <w:spacing w:after="0" w:line="259" w:lineRule="auto"/>
        <w:ind w:firstLine="100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СФЕРУМ</w:t>
      </w:r>
      <w:hyperlink r:id="rId13" w:history="1">
        <w:r w:rsidRPr="006621BF">
          <w:rPr>
            <w:rStyle w:val="Bodytext1"/>
            <w:rFonts w:ascii="Times New Roman" w:hAnsi="Times New Roman" w:cs="Times New Roman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https://sferum.ru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1268"/>
        </w:tabs>
        <w:spacing w:after="0" w:line="259" w:lineRule="auto"/>
        <w:ind w:firstLine="10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Конструктор рабочих программ</w:t>
      </w:r>
      <w:hyperlink r:id="rId14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edsoo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ru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constructor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lang w:val="ru-RU"/>
          </w:rPr>
          <w:t>;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1268"/>
        </w:tabs>
        <w:spacing w:after="40" w:line="259" w:lineRule="auto"/>
        <w:ind w:firstLine="100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Е-услуги. Образование </w:t>
      </w:r>
      <w:hyperlink r:id="rId15" w:history="1"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es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-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edu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71.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ru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Web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974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Разговоры о важном</w:t>
      </w:r>
      <w:hyperlink r:id="rId16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razgovor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edsoo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ru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974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Билет в будущее</w:t>
      </w:r>
      <w:hyperlink r:id="rId17" w:history="1">
        <w:r w:rsidRPr="006621BF">
          <w:rPr>
            <w:rStyle w:val="Bodytext1"/>
            <w:rFonts w:ascii="Times New Roman" w:hAnsi="Times New Roman" w:cs="Times New Roman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bvbinfo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ru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/</w:t>
        </w:r>
        <w:r w:rsidRPr="006621BF">
          <w:rPr>
            <w:rStyle w:val="Bodytext1"/>
            <w:rFonts w:ascii="Times New Roman" w:hAnsi="Times New Roman" w:cs="Times New Roman"/>
            <w:color w:val="0462C1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lang w:val="ru-RU"/>
          </w:rPr>
          <w:t>;</w:t>
        </w:r>
      </w:hyperlink>
    </w:p>
    <w:p w:rsidR="006621BF" w:rsidRPr="006621BF" w:rsidRDefault="006621BF" w:rsidP="006621BF">
      <w:pPr>
        <w:pStyle w:val="Bodytext10"/>
        <w:numPr>
          <w:ilvl w:val="0"/>
          <w:numId w:val="8"/>
        </w:numPr>
        <w:tabs>
          <w:tab w:val="left" w:pos="974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lang w:val="ru-RU"/>
        </w:rPr>
        <w:t xml:space="preserve">Проектория </w:t>
      </w:r>
      <w:hyperlink r:id="rId18" w:history="1">
        <w:r w:rsidRPr="006621BF">
          <w:rPr>
            <w:rStyle w:val="a3"/>
            <w:rFonts w:ascii="Times New Roman" w:hAnsi="Times New Roman" w:cs="Times New Roman"/>
            <w:b w:val="0"/>
            <w:lang w:val="ru-RU"/>
          </w:rPr>
          <w:t>https://proektoria.online/</w:t>
        </w:r>
      </w:hyperlink>
      <w:r>
        <w:rPr>
          <w:rStyle w:val="Bodytext1"/>
          <w:rFonts w:ascii="Times New Roman" w:hAnsi="Times New Roman" w:cs="Times New Roman"/>
          <w:lang w:val="ru-RU"/>
        </w:rPr>
        <w:t>;</w:t>
      </w:r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974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Система мониторинга деятельности образовательной организации </w:t>
      </w:r>
      <w:hyperlink r:id="rId19" w:history="1"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https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://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sas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ficto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  <w:lang w:val="ru-RU"/>
          </w:rPr>
          <w:t>.</w:t>
        </w:r>
        <w:r w:rsidRPr="006621BF">
          <w:rPr>
            <w:rStyle w:val="Bodytext1"/>
            <w:rFonts w:ascii="Times New Roman" w:hAnsi="Times New Roman" w:cs="Times New Roman"/>
            <w:color w:val="0462C1"/>
            <w:u w:val="single"/>
          </w:rPr>
          <w:t>ru</w:t>
        </w:r>
        <w:r w:rsidRPr="006621BF">
          <w:rPr>
            <w:rStyle w:val="Bodytext1"/>
            <w:rFonts w:ascii="Times New Roman" w:hAnsi="Times New Roman" w:cs="Times New Roman"/>
            <w:color w:val="0462C1"/>
            <w:lang w:val="ru-RU"/>
          </w:rPr>
          <w:t xml:space="preserve"> </w:t>
        </w:r>
        <w:r w:rsidRPr="006621BF">
          <w:rPr>
            <w:rStyle w:val="Bodytext1"/>
            <w:rFonts w:ascii="Times New Roman" w:hAnsi="Times New Roman" w:cs="Times New Roman"/>
            <w:lang w:val="ru-RU"/>
          </w:rPr>
          <w:t>;</w:t>
        </w:r>
      </w:hyperlink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974"/>
        </w:tabs>
        <w:spacing w:after="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 xml:space="preserve">локальная сеть </w:t>
      </w:r>
      <w:r w:rsidR="00393DB4" w:rsidRPr="006621BF">
        <w:rPr>
          <w:rStyle w:val="Bodytext1"/>
          <w:rFonts w:ascii="Times New Roman" w:hAnsi="Times New Roman" w:cs="Times New Roman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</w:rPr>
        <w:t>;</w:t>
      </w:r>
    </w:p>
    <w:p w:rsidR="007D0B8E" w:rsidRPr="006621BF" w:rsidRDefault="00696141">
      <w:pPr>
        <w:pStyle w:val="Bodytext10"/>
        <w:numPr>
          <w:ilvl w:val="0"/>
          <w:numId w:val="8"/>
        </w:numPr>
        <w:tabs>
          <w:tab w:val="left" w:pos="974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иные компоненты, необходимые для организации учебного процесса взаимодействия элементов ЭИОС.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402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632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Сайт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обеспечивает единый доступ пользователей к модулям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. На Сайте размещены информационные блоки, раскрывающие различные направления деятельности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632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АИС «Сетевой город. Образование»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портфолио обучающихся и педагогов.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632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Корпоративная почта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обеспечивает оперативную передачу </w:t>
      </w:r>
      <w:r w:rsidRPr="006621BF">
        <w:rPr>
          <w:rStyle w:val="Bodytext1"/>
          <w:rFonts w:ascii="Times New Roman" w:hAnsi="Times New Roman" w:cs="Times New Roman"/>
          <w:lang w:val="ru-RU"/>
        </w:rPr>
        <w:lastRenderedPageBreak/>
        <w:t xml:space="preserve">и сбор информации между сотрудниками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. Иные компоненты, необходимые для организации учебного процесса и взаимодействия в ЭИОС определяются структурными подразделениями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09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8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функционированию ЭИОС </w:t>
      </w:r>
      <w:r w:rsidR="00393DB4"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  <w:lang w:val="ru-RU"/>
        </w:rPr>
        <w:t>центра образования</w:t>
      </w:r>
      <w:bookmarkEnd w:id="5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632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В целях надёжного, безотказного и эффективного функционирования информационных систем и веб-сервисов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7D0B8E" w:rsidRPr="006621BF" w:rsidRDefault="00696141">
      <w:pPr>
        <w:pStyle w:val="Bodytext10"/>
        <w:numPr>
          <w:ilvl w:val="0"/>
          <w:numId w:val="9"/>
        </w:numPr>
        <w:tabs>
          <w:tab w:val="left" w:pos="254"/>
        </w:tabs>
        <w:spacing w:after="40" w:line="259" w:lineRule="auto"/>
        <w:ind w:firstLine="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требования по разграничению доступа;</w:t>
      </w:r>
    </w:p>
    <w:p w:rsidR="007D0B8E" w:rsidRPr="006621BF" w:rsidRDefault="00696141">
      <w:pPr>
        <w:pStyle w:val="Bodytext10"/>
        <w:numPr>
          <w:ilvl w:val="0"/>
          <w:numId w:val="9"/>
        </w:numPr>
        <w:tabs>
          <w:tab w:val="left" w:pos="254"/>
        </w:tabs>
        <w:spacing w:after="4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требования по защите персональных данных пользователей;</w:t>
      </w:r>
    </w:p>
    <w:p w:rsidR="007D0B8E" w:rsidRPr="006621BF" w:rsidRDefault="00696141">
      <w:pPr>
        <w:pStyle w:val="Bodytext10"/>
        <w:numPr>
          <w:ilvl w:val="0"/>
          <w:numId w:val="9"/>
        </w:numPr>
        <w:tabs>
          <w:tab w:val="left" w:pos="254"/>
        </w:tabs>
        <w:spacing w:after="4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требования по защите информации, находящейся на серверах;</w:t>
      </w:r>
    </w:p>
    <w:p w:rsidR="007D0B8E" w:rsidRPr="006621BF" w:rsidRDefault="00696141">
      <w:pPr>
        <w:pStyle w:val="Bodytext10"/>
        <w:numPr>
          <w:ilvl w:val="0"/>
          <w:numId w:val="9"/>
        </w:numPr>
        <w:tabs>
          <w:tab w:val="left" w:pos="254"/>
        </w:tabs>
        <w:spacing w:after="4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требования к локальной сети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;</w:t>
      </w:r>
    </w:p>
    <w:p w:rsidR="007D0B8E" w:rsidRPr="006621BF" w:rsidRDefault="00696141">
      <w:pPr>
        <w:pStyle w:val="Bodytext10"/>
        <w:numPr>
          <w:ilvl w:val="0"/>
          <w:numId w:val="9"/>
        </w:numPr>
        <w:tabs>
          <w:tab w:val="left" w:pos="254"/>
        </w:tabs>
        <w:spacing w:after="4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технические требования по обеспечению доступа пользователям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;</w:t>
      </w:r>
    </w:p>
    <w:p w:rsidR="007D0B8E" w:rsidRPr="006621BF" w:rsidRDefault="00696141">
      <w:pPr>
        <w:pStyle w:val="Bodytext10"/>
        <w:numPr>
          <w:ilvl w:val="0"/>
          <w:numId w:val="9"/>
        </w:numPr>
        <w:tabs>
          <w:tab w:val="left" w:pos="254"/>
        </w:tabs>
        <w:spacing w:after="4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требования по обеспечению подключения веб-сервисов;</w:t>
      </w:r>
    </w:p>
    <w:p w:rsidR="007D0B8E" w:rsidRPr="006621BF" w:rsidRDefault="00696141">
      <w:pPr>
        <w:pStyle w:val="Bodytext10"/>
        <w:numPr>
          <w:ilvl w:val="0"/>
          <w:numId w:val="9"/>
        </w:numPr>
        <w:tabs>
          <w:tab w:val="left" w:pos="254"/>
        </w:tabs>
        <w:spacing w:after="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требования к пользователям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2290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Требования по разграничению доступа учитывают: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88"/>
        </w:tabs>
        <w:spacing w:after="4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Права доступа пользователю к тому или иному элементу (его части)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10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Уровень закрытости информации определяется политикой безопасности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10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Элементы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2290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Требования по защите информации, находящейся на серверах.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Обработка, хранение учебно-методической, отчётной и прочей информации, введённой в базу и системы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, производится на серверах, обеспечивающих одновременную работу не менее 50% от общего числа пользователей.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. Все серверное оборудование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должно иметь средства отказоустойчивого хранения и восстановления данных.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2290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Требования к локальной сети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642"/>
          <w:tab w:val="left" w:pos="2419"/>
          <w:tab w:val="left" w:pos="5002"/>
          <w:tab w:val="left" w:pos="6125"/>
          <w:tab w:val="left" w:pos="8179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Все компьютеры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вычислительной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сети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постоянный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(365/24/7)</w:t>
      </w:r>
    </w:p>
    <w:p w:rsidR="007D0B8E" w:rsidRPr="006621BF" w:rsidRDefault="00696141">
      <w:pPr>
        <w:pStyle w:val="Bodytext10"/>
        <w:spacing w:after="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642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Технические требования по обеспечению доступа пользователям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10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Подключение к сети «Интернет» должно обеспечивать доступ к работе в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lastRenderedPageBreak/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всем пользователям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10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Подключение по технологии </w:t>
      </w:r>
      <w:r w:rsidRPr="006621BF">
        <w:rPr>
          <w:rStyle w:val="Bodytext1"/>
          <w:rFonts w:ascii="Times New Roman" w:hAnsi="Times New Roman" w:cs="Times New Roman"/>
        </w:rPr>
        <w:t>Wi</w:t>
      </w:r>
      <w:r w:rsidRPr="006621BF">
        <w:rPr>
          <w:rStyle w:val="Bodytext1"/>
          <w:rFonts w:ascii="Times New Roman" w:hAnsi="Times New Roman" w:cs="Times New Roman"/>
          <w:lang w:val="ru-RU"/>
        </w:rPr>
        <w:t>-</w:t>
      </w:r>
      <w:r w:rsidRPr="006621BF">
        <w:rPr>
          <w:rStyle w:val="Bodytext1"/>
          <w:rFonts w:ascii="Times New Roman" w:hAnsi="Times New Roman" w:cs="Times New Roman"/>
        </w:rPr>
        <w:t>Fi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с перспективной зоной покрытия подключения должно быть не менее 75%.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Возможность подключения мобильных компьютеров к элементам ЭИОС.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642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Требования по обеспечению подключения веб-сервисов. Подключение веб-сервисов в состав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должно иметь модульную структуру.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2290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Требования к пользователям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78"/>
        </w:tabs>
        <w:spacing w:after="10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Пользователи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должны иметь соответствующую подготовку по работе с элементами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:</w:t>
      </w:r>
    </w:p>
    <w:p w:rsidR="007D0B8E" w:rsidRPr="006621BF" w:rsidRDefault="00696141">
      <w:pPr>
        <w:pStyle w:val="Bodytext10"/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i/>
          <w:iCs/>
          <w:lang w:val="ru-RU"/>
        </w:rPr>
        <w:t>обучающиеся: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наличие базовых навыков работы с компьютером и Интернет технологиями (электронная почта), ознакомлены с порядком доступа к отдельным элементам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;</w:t>
      </w:r>
    </w:p>
    <w:p w:rsidR="007D0B8E" w:rsidRPr="006621BF" w:rsidRDefault="00696141">
      <w:pPr>
        <w:pStyle w:val="Bodytext10"/>
        <w:numPr>
          <w:ilvl w:val="0"/>
          <w:numId w:val="10"/>
        </w:numPr>
        <w:tabs>
          <w:tab w:val="left" w:pos="963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i/>
          <w:iCs/>
          <w:lang w:val="ru-RU"/>
        </w:rPr>
        <w:t>сотрудники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0"/>
          <w:numId w:val="10"/>
        </w:numPr>
        <w:tabs>
          <w:tab w:val="left" w:pos="963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сотрудники, обеспечивающие функционирование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, должны удовлетворять требованиям к кадровому обеспечению учебного процесса согласно ФГОС.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570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Обеспечение соответствия требований к информационному и технологическому обеспечению функционирования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, указанных в пунктах 5.2-5.3, 5.6, осуществляется системным администратором.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058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ookmark10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и формы доступа к элементам ЭИОС </w:t>
      </w:r>
      <w:r w:rsidR="00393DB4"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  <w:lang w:val="ru-RU"/>
        </w:rPr>
        <w:t>центра образования</w:t>
      </w:r>
      <w:bookmarkEnd w:id="6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333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.</w:t>
      </w:r>
    </w:p>
    <w:p w:rsidR="007D0B8E" w:rsidRPr="006621BF" w:rsidRDefault="00696141">
      <w:pPr>
        <w:pStyle w:val="Bodytext10"/>
        <w:numPr>
          <w:ilvl w:val="2"/>
          <w:numId w:val="2"/>
        </w:numPr>
        <w:tabs>
          <w:tab w:val="left" w:pos="1409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Учебные планы размещаются в открытом доступе на официальном сайте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в разделе «Сведения об образовательной организации» подразделе «Образование».</w:t>
      </w:r>
    </w:p>
    <w:p w:rsidR="007D0B8E" w:rsidRPr="006621BF" w:rsidRDefault="00696141">
      <w:pPr>
        <w:pStyle w:val="Bodytext10"/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Для регистрации в АИС «Сетевой город. Образование» необходимо выполнить следующие шаги:</w:t>
      </w:r>
    </w:p>
    <w:p w:rsidR="007D0B8E" w:rsidRPr="006621BF" w:rsidRDefault="00696141">
      <w:pPr>
        <w:pStyle w:val="Bodytext10"/>
        <w:numPr>
          <w:ilvl w:val="0"/>
          <w:numId w:val="11"/>
        </w:numPr>
        <w:tabs>
          <w:tab w:val="left" w:pos="595"/>
        </w:tabs>
        <w:spacing w:after="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Зарегистрироваться на портале государственных услуг Российской Федерации (Госуслуги);</w:t>
      </w:r>
    </w:p>
    <w:p w:rsidR="007D0B8E" w:rsidRPr="006621BF" w:rsidRDefault="00696141">
      <w:pPr>
        <w:pStyle w:val="Bodytext10"/>
        <w:numPr>
          <w:ilvl w:val="0"/>
          <w:numId w:val="11"/>
        </w:numPr>
        <w:tabs>
          <w:tab w:val="left" w:pos="595"/>
        </w:tabs>
        <w:spacing w:after="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передать номер телефона или СНИЛС в школу.</w:t>
      </w:r>
    </w:p>
    <w:p w:rsidR="007D0B8E" w:rsidRPr="006621BF" w:rsidRDefault="00696141">
      <w:pPr>
        <w:pStyle w:val="Bodytext10"/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Регистрация и/или удаление сотрудников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осуществляется системным администратором.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33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12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за использование и сохранность информационных ресурсов в ЭИОС</w:t>
      </w:r>
      <w:bookmarkEnd w:id="7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333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333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Пользователи, получившие учетные данные для авторизованного доступа в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>, обязуются:</w:t>
      </w:r>
    </w:p>
    <w:p w:rsidR="007D0B8E" w:rsidRPr="006621BF" w:rsidRDefault="00696141">
      <w:pPr>
        <w:pStyle w:val="Bodytext10"/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7D0B8E" w:rsidRPr="006621BF" w:rsidRDefault="006621BF">
      <w:pPr>
        <w:pStyle w:val="Bodytext10"/>
        <w:numPr>
          <w:ilvl w:val="1"/>
          <w:numId w:val="2"/>
        </w:numPr>
        <w:tabs>
          <w:tab w:val="left" w:pos="2035"/>
        </w:tabs>
        <w:spacing w:after="0" w:line="259" w:lineRule="auto"/>
        <w:ind w:firstLine="720"/>
        <w:jc w:val="both"/>
        <w:rPr>
          <w:rFonts w:ascii="Times New Roman" w:hAnsi="Times New Roman" w:cs="Times New Roman"/>
        </w:rPr>
      </w:pPr>
      <w:r w:rsidRPr="006621BF">
        <w:rPr>
          <w:rStyle w:val="Bodytext1"/>
          <w:rFonts w:ascii="Times New Roman" w:hAnsi="Times New Roman" w:cs="Times New Roman"/>
        </w:rPr>
        <w:t>Пользовател</w:t>
      </w:r>
      <w:r w:rsidRPr="006621BF">
        <w:rPr>
          <w:rStyle w:val="Bodytext1"/>
          <w:rFonts w:ascii="Times New Roman" w:hAnsi="Times New Roman" w:cs="Times New Roman"/>
          <w:lang w:val="ru-RU"/>
        </w:rPr>
        <w:t>и</w:t>
      </w:r>
      <w:r w:rsidR="00696141" w:rsidRPr="006621BF">
        <w:rPr>
          <w:rStyle w:val="Bodytext1"/>
          <w:rFonts w:ascii="Times New Roman" w:hAnsi="Times New Roman" w:cs="Times New Roman"/>
        </w:rPr>
        <w:t xml:space="preserve"> несут ответственность за:</w:t>
      </w:r>
    </w:p>
    <w:p w:rsidR="007D0B8E" w:rsidRPr="006621BF" w:rsidRDefault="00696141">
      <w:pPr>
        <w:pStyle w:val="Bodytext10"/>
        <w:numPr>
          <w:ilvl w:val="0"/>
          <w:numId w:val="12"/>
        </w:numPr>
        <w:tabs>
          <w:tab w:val="left" w:pos="963"/>
        </w:tabs>
        <w:spacing w:after="6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и осуществление различных операций от имени другого пользователя;</w:t>
      </w:r>
    </w:p>
    <w:p w:rsidR="007D0B8E" w:rsidRPr="006621BF" w:rsidRDefault="00696141">
      <w:pPr>
        <w:pStyle w:val="Bodytext10"/>
        <w:numPr>
          <w:ilvl w:val="0"/>
          <w:numId w:val="12"/>
        </w:numPr>
        <w:tabs>
          <w:tab w:val="left" w:pos="980"/>
          <w:tab w:val="left" w:pos="3806"/>
          <w:tab w:val="left" w:pos="5280"/>
          <w:tab w:val="left" w:pos="7699"/>
        </w:tabs>
        <w:spacing w:after="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умышленное использование программных средств (вирусов, и/или самовоспроизводящегося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кода),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позволяющих</w:t>
      </w:r>
      <w:r w:rsidRPr="006621BF">
        <w:rPr>
          <w:rStyle w:val="Bodytext1"/>
          <w:rFonts w:ascii="Times New Roman" w:hAnsi="Times New Roman" w:cs="Times New Roman"/>
          <w:lang w:val="ru-RU"/>
        </w:rPr>
        <w:tab/>
        <w:t>осуществлять</w:t>
      </w:r>
    </w:p>
    <w:p w:rsidR="007D0B8E" w:rsidRPr="006621BF" w:rsidRDefault="00696141">
      <w:pPr>
        <w:pStyle w:val="Bodytext10"/>
        <w:spacing w:after="0" w:line="259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несанкционированное проникновение в ЭИОС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с целью модификации информации, кражи паролей, угадывания паролей и других несанкционированных действий.</w:t>
      </w:r>
    </w:p>
    <w:p w:rsidR="007D0B8E" w:rsidRPr="006621BF" w:rsidRDefault="00696141">
      <w:pPr>
        <w:pStyle w:val="Heading110"/>
        <w:keepNext/>
        <w:keepLines/>
        <w:numPr>
          <w:ilvl w:val="0"/>
          <w:numId w:val="2"/>
        </w:numPr>
        <w:tabs>
          <w:tab w:val="left" w:pos="110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6621BF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  <w:bookmarkEnd w:id="8"/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282"/>
        </w:tabs>
        <w:spacing w:after="6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>Настоящее Положение вступает в силу после его утверждения.</w:t>
      </w:r>
    </w:p>
    <w:p w:rsidR="007D0B8E" w:rsidRPr="006621BF" w:rsidRDefault="00696141">
      <w:pPr>
        <w:pStyle w:val="Bodytext10"/>
        <w:numPr>
          <w:ilvl w:val="1"/>
          <w:numId w:val="2"/>
        </w:numPr>
        <w:tabs>
          <w:tab w:val="left" w:pos="1287"/>
        </w:tabs>
        <w:spacing w:after="60" w:line="259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621BF">
        <w:rPr>
          <w:rStyle w:val="Bodytext1"/>
          <w:rFonts w:ascii="Times New Roman" w:hAnsi="Times New Roman" w:cs="Times New Roman"/>
          <w:lang w:val="ru-RU"/>
        </w:rPr>
        <w:t xml:space="preserve">Изменения и дополнения в настоящее Положение вносятся по инициативе структурных подразделений </w:t>
      </w:r>
      <w:r w:rsidR="00393DB4" w:rsidRPr="006621BF">
        <w:rPr>
          <w:rStyle w:val="Bodytext1"/>
          <w:rFonts w:ascii="Times New Roman" w:hAnsi="Times New Roman" w:cs="Times New Roman"/>
          <w:lang w:val="ru-RU"/>
        </w:rPr>
        <w:t>центра образования</w:t>
      </w:r>
      <w:r w:rsidRPr="006621BF">
        <w:rPr>
          <w:rStyle w:val="Bodytext1"/>
          <w:rFonts w:ascii="Times New Roman" w:hAnsi="Times New Roman" w:cs="Times New Roman"/>
          <w:lang w:val="ru-RU"/>
        </w:rPr>
        <w:t xml:space="preserve"> и утверждаются приказом директора.</w:t>
      </w:r>
    </w:p>
    <w:sectPr w:rsidR="007D0B8E" w:rsidRPr="006621BF">
      <w:pgSz w:w="11900" w:h="16840"/>
      <w:pgMar w:top="537" w:right="987" w:bottom="1032" w:left="1223" w:header="109" w:footer="6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2A" w:rsidRDefault="008A132A">
      <w:r>
        <w:separator/>
      </w:r>
    </w:p>
  </w:endnote>
  <w:endnote w:type="continuationSeparator" w:id="0">
    <w:p w:rsidR="008A132A" w:rsidRDefault="008A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2A" w:rsidRDefault="008A132A"/>
  </w:footnote>
  <w:footnote w:type="continuationSeparator" w:id="0">
    <w:p w:rsidR="008A132A" w:rsidRDefault="008A1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CF4"/>
    <w:multiLevelType w:val="multilevel"/>
    <w:tmpl w:val="F4F05B0C"/>
    <w:lvl w:ilvl="0">
      <w:start w:val="1"/>
      <w:numFmt w:val="bullet"/>
      <w:lvlText w:val="□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1978"/>
    <w:multiLevelType w:val="multilevel"/>
    <w:tmpl w:val="7402CBF0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37F04"/>
    <w:multiLevelType w:val="multilevel"/>
    <w:tmpl w:val="3458903A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18191A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27F2A"/>
    <w:multiLevelType w:val="multilevel"/>
    <w:tmpl w:val="72A255BC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03B0D"/>
    <w:multiLevelType w:val="multilevel"/>
    <w:tmpl w:val="4C6E9B7A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11A84"/>
    <w:multiLevelType w:val="multilevel"/>
    <w:tmpl w:val="E68C0532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95CC9"/>
    <w:multiLevelType w:val="multilevel"/>
    <w:tmpl w:val="91563B14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9335CC"/>
    <w:multiLevelType w:val="multilevel"/>
    <w:tmpl w:val="24566492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1449C8"/>
    <w:multiLevelType w:val="multilevel"/>
    <w:tmpl w:val="9FBA3724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EF5D72"/>
    <w:multiLevelType w:val="multilevel"/>
    <w:tmpl w:val="75548E00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E171E"/>
    <w:multiLevelType w:val="multilevel"/>
    <w:tmpl w:val="F8B26452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D97430"/>
    <w:multiLevelType w:val="multilevel"/>
    <w:tmpl w:val="3320AB92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8E"/>
    <w:rsid w:val="00393DB4"/>
    <w:rsid w:val="006621BF"/>
    <w:rsid w:val="00696141"/>
    <w:rsid w:val="007D0B8E"/>
    <w:rsid w:val="008A132A"/>
    <w:rsid w:val="00BD208A"/>
    <w:rsid w:val="00C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4BF4"/>
  <w15:docId w15:val="{508D2341-7C36-4C7C-B12E-A7DAC29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a0"/>
    <w:link w:val="Pictur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10">
    <w:name w:val="Body text|1"/>
    <w:basedOn w:val="a"/>
    <w:link w:val="Bodytext1"/>
    <w:pPr>
      <w:spacing w:after="300"/>
      <w:ind w:firstLine="190"/>
    </w:pPr>
    <w:rPr>
      <w:rFonts w:ascii="Liberation Serif" w:eastAsia="Liberation Serif" w:hAnsi="Liberation Serif" w:cs="Liberation Serif"/>
      <w:b/>
      <w:bCs/>
    </w:rPr>
  </w:style>
  <w:style w:type="paragraph" w:customStyle="1" w:styleId="Picturecaption10">
    <w:name w:val="Picture caption|1"/>
    <w:basedOn w:val="a"/>
    <w:link w:val="Picturecaption1"/>
    <w:pPr>
      <w:spacing w:line="230" w:lineRule="auto"/>
    </w:pPr>
    <w:rPr>
      <w:rFonts w:ascii="Liberation Serif" w:eastAsia="Liberation Serif" w:hAnsi="Liberation Serif" w:cs="Liberation Serif"/>
      <w:b/>
      <w:bCs/>
    </w:rPr>
  </w:style>
  <w:style w:type="paragraph" w:customStyle="1" w:styleId="Heading110">
    <w:name w:val="Heading #1|1"/>
    <w:basedOn w:val="a"/>
    <w:link w:val="Heading11"/>
    <w:pPr>
      <w:spacing w:after="190"/>
      <w:jc w:val="center"/>
      <w:outlineLvl w:val="0"/>
    </w:pPr>
    <w:rPr>
      <w:rFonts w:ascii="Liberation Serif" w:eastAsia="Liberation Serif" w:hAnsi="Liberation Serif" w:cs="Liberation Serif"/>
      <w:b/>
      <w:bCs/>
      <w:sz w:val="28"/>
      <w:szCs w:val="28"/>
    </w:rPr>
  </w:style>
  <w:style w:type="character" w:customStyle="1" w:styleId="username">
    <w:name w:val="username"/>
    <w:basedOn w:val="a0"/>
    <w:rsid w:val="006621BF"/>
  </w:style>
  <w:style w:type="character" w:styleId="a3">
    <w:name w:val="Hyperlink"/>
    <w:basedOn w:val="a0"/>
    <w:uiPriority w:val="99"/>
    <w:unhideWhenUsed/>
    <w:rsid w:val="0066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chool2@tularegion.org" TargetMode="External"/><Relationship Id="rId13" Type="http://schemas.openxmlformats.org/officeDocument/2006/relationships/hyperlink" Target="https://sferum.ru/" TargetMode="External"/><Relationship Id="rId1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zentrobrazovaniya52rassvet-r71.gosweb.gosuslugi.ru/" TargetMode="External"/><Relationship Id="rId12" Type="http://schemas.openxmlformats.org/officeDocument/2006/relationships/hyperlink" Target="https://spo-fisoko.obrnadzor.gov.ru/lk/publications/vpr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chool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-s.edu71.ru/Web" TargetMode="External"/><Relationship Id="rId10" Type="http://schemas.openxmlformats.org/officeDocument/2006/relationships/hyperlink" Target="https://sgo-s.edu71.ru/angular/school/portfolio/personal" TargetMode="External"/><Relationship Id="rId19" Type="http://schemas.openxmlformats.org/officeDocument/2006/relationships/hyperlink" Target="https://sas.fic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-s.edu71.ru/" TargetMode="External"/><Relationship Id="rId1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/yzXfbOA4NB7+SKd3u1hfno84k8=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Z+HZeqwGCbOFHI7O0uscgKK/Y60=</DigestValue>
    </Reference>
  </SignedInfo>
  <SignatureValue>WKQ9ynMBChT6L9k3Zb7dbsv7i33OvuRjZD/DZYWX44QMRiLgaXEz5TxA3cZLtiDMxWG2vXV+cXzz
/PBx9g1gY0cgl0fzqCLaOFD1jU1C9aMhc1SH4U5NcGPkQUZ89CEkrZgkg4ZRVTX2l5XVGvWtXoHR
QyXPEx5p6jYl4hxp9GU=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JvykdfGBDduGqklW5qGpDD/dI+E=</DigestValue>
      </Reference>
      <Reference URI="/word/document.xml?ContentType=application/vnd.openxmlformats-officedocument.wordprocessingml.document.main+xml">
        <DigestMethod Algorithm="http://www.w3.org/2000/09/xmldsig#sha1"/>
        <DigestValue>6IM04TgF+9wFRgmcQGIuF7r0uwU=</DigestValue>
      </Reference>
      <Reference URI="/word/endnotes.xml?ContentType=application/vnd.openxmlformats-officedocument.wordprocessingml.endnotes+xml">
        <DigestMethod Algorithm="http://www.w3.org/2000/09/xmldsig#sha1"/>
        <DigestValue>enV6F6Bcy+vr68YtRWO+oGndQb8=</DigestValue>
      </Reference>
      <Reference URI="/word/fontTable.xml?ContentType=application/vnd.openxmlformats-officedocument.wordprocessingml.fontTable+xml">
        <DigestMethod Algorithm="http://www.w3.org/2000/09/xmldsig#sha1"/>
        <DigestValue>V7q4DKvC9zyp1EFgtpetU6dr2tc=</DigestValue>
      </Reference>
      <Reference URI="/word/footnotes.xml?ContentType=application/vnd.openxmlformats-officedocument.wordprocessingml.footnotes+xml">
        <DigestMethod Algorithm="http://www.w3.org/2000/09/xmldsig#sha1"/>
        <DigestValue>oNJ5EzYtmSZs3BC4yibZsrfFnhA=</DigestValue>
      </Reference>
      <Reference URI="/word/numbering.xml?ContentType=application/vnd.openxmlformats-officedocument.wordprocessingml.numbering+xml">
        <DigestMethod Algorithm="http://www.w3.org/2000/09/xmldsig#sha1"/>
        <DigestValue>6q/nK0RYg2ZiNc1YxqNlQ659Q1A=</DigestValue>
      </Reference>
      <Reference URI="/word/settings.xml?ContentType=application/vnd.openxmlformats-officedocument.wordprocessingml.settings+xml">
        <DigestMethod Algorithm="http://www.w3.org/2000/09/xmldsig#sha1"/>
        <DigestValue>BDJh0u3qXOy0ZujJyt7URvBQLh8=</DigestValue>
      </Reference>
      <Reference URI="/word/styles.xml?ContentType=application/vnd.openxmlformats-officedocument.wordprocessingml.styles+xml">
        <DigestMethod Algorithm="http://www.w3.org/2000/09/xmldsig#sha1"/>
        <DigestValue>5a5OZ2Uj7K1Xz07tyUjPOrIsz3Q=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2023-09-16T13:43:04Z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2023-09-16T13:43:04Z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User_</cp:lastModifiedBy>
  <cp:revision>5</cp:revision>
  <dcterms:created xsi:type="dcterms:W3CDTF">2023-09-15T07:57:00Z</dcterms:created>
  <dcterms:modified xsi:type="dcterms:W3CDTF">2023-09-16T13:43:00Z</dcterms:modified>
</cp:coreProperties>
</file>